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65DA" w14:textId="77777777" w:rsidR="00077EE2" w:rsidRDefault="00077EE2" w:rsidP="00077EE2">
      <w:pPr>
        <w:spacing w:after="0" w:line="240" w:lineRule="auto"/>
        <w:ind w:firstLine="85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  <w:t>РОЗПОЧИНАЄТЬСЯ</w:t>
      </w:r>
    </w:p>
    <w:p w14:paraId="3B86166A" w14:textId="77777777" w:rsidR="00077EE2" w:rsidRDefault="00077EE2" w:rsidP="00077EE2">
      <w:pPr>
        <w:spacing w:after="0" w:line="240" w:lineRule="auto"/>
        <w:ind w:firstLine="85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  <w:t xml:space="preserve">ВСТУПНА КАМПАНІЯ ДО АСПІРАНТУРИ  </w:t>
      </w:r>
    </w:p>
    <w:p w14:paraId="2216BF85" w14:textId="77777777" w:rsidR="00077EE2" w:rsidRDefault="00077EE2" w:rsidP="00077EE2">
      <w:pPr>
        <w:spacing w:after="0" w:line="240" w:lineRule="auto"/>
        <w:ind w:firstLine="85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  <w:t>Інституту агроекології і природокористування НААН  у 2023 році</w:t>
      </w:r>
    </w:p>
    <w:p w14:paraId="5DBE1114" w14:textId="77777777" w:rsidR="00077EE2" w:rsidRDefault="00077EE2" w:rsidP="00077EE2">
      <w:pPr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8"/>
          <w:szCs w:val="28"/>
          <w:bdr w:val="none" w:sz="0" w:space="0" w:color="auto" w:frame="1"/>
          <w:lang w:eastAsia="uk-UA"/>
        </w:rPr>
      </w:pPr>
    </w:p>
    <w:p w14:paraId="5FA21C35" w14:textId="77777777" w:rsidR="00077EE2" w:rsidRDefault="00077EE2" w:rsidP="00077EE2">
      <w:pPr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  <w:t xml:space="preserve">Відповідно до наказу Міністерства освіти і науки України від 15.03.2023р. №276 «Про затвердження Порядку прийому на навчання для здобуття вищої освіти в 2023 році», Вченою радою Інституту агроекології і природокористування НААН (ІАП НААН) було затверджено «Правила прийому на навчання до аспірантури ІАП НААН в 2023 році». </w:t>
      </w:r>
    </w:p>
    <w:p w14:paraId="69210554" w14:textId="77777777" w:rsidR="00077EE2" w:rsidRDefault="00077EE2" w:rsidP="00077EE2">
      <w:pPr>
        <w:spacing w:after="0" w:line="240" w:lineRule="auto"/>
        <w:ind w:firstLine="85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  <w:t>(</w:t>
      </w:r>
      <w:hyperlink r:id="rId5" w:history="1">
        <w:r>
          <w:rPr>
            <w:rStyle w:val="a5"/>
            <w:b/>
            <w:bCs/>
            <w:i/>
            <w:iCs/>
            <w:sz w:val="28"/>
            <w:szCs w:val="28"/>
            <w:bdr w:val="none" w:sz="0" w:space="0" w:color="auto" w:frame="1"/>
          </w:rPr>
          <w:t>https://agroeco.org.ua/wp-content/uploads/PospGraduate/pravyla_pryomu_phd.pdf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  <w:t xml:space="preserve"> )</w:t>
      </w:r>
    </w:p>
    <w:p w14:paraId="32D64CD2" w14:textId="77777777" w:rsidR="00077EE2" w:rsidRDefault="00077EE2" w:rsidP="00077EE2">
      <w:pPr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uk-UA"/>
        </w:rPr>
      </w:pPr>
    </w:p>
    <w:p w14:paraId="624DDDF1" w14:textId="77777777" w:rsidR="00077EE2" w:rsidRDefault="00077EE2" w:rsidP="00077EE2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 xml:space="preserve">Підготовка докторів філософії в Інституті агроекології і природокористування НААН здійснюється за 3-ма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-науковими програмами: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92"/>
        <w:gridCol w:w="5822"/>
      </w:tblGrid>
      <w:tr w:rsidR="00077EE2" w14:paraId="11AD46F0" w14:textId="77777777" w:rsidTr="00077EE2"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5598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Шифр, код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8966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Найменування спеціальності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FE73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Освітньо-наукова програма</w:t>
            </w:r>
          </w:p>
        </w:tc>
      </w:tr>
      <w:tr w:rsidR="00077EE2" w14:paraId="7B16FDB8" w14:textId="77777777" w:rsidTr="00077EE2"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731C4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05</w:t>
            </w:r>
          </w:p>
        </w:tc>
        <w:tc>
          <w:tcPr>
            <w:tcW w:w="4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F81B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Соціальні та поведінкові науки</w:t>
            </w:r>
          </w:p>
        </w:tc>
      </w:tr>
      <w:tr w:rsidR="00077EE2" w14:paraId="0C7142CC" w14:textId="77777777" w:rsidTr="00077EE2">
        <w:trPr>
          <w:trHeight w:val="29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7AD9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AC2C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B0FEB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ЕКОНОМІКА  </w:t>
            </w:r>
          </w:p>
          <w:p w14:paraId="6ACE6E7B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5"/>
                  <w:sz w:val="24"/>
                  <w:szCs w:val="24"/>
                </w:rPr>
                <w:t>https://agroeco.org.ua/wp-content/uploads/pdf/graduation/051/onp_051_2023.pdf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7EE2" w14:paraId="19ABFFED" w14:textId="77777777" w:rsidTr="00077EE2">
        <w:trPr>
          <w:trHeight w:val="26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C44FA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F25DB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Природничі науки</w:t>
            </w:r>
          </w:p>
        </w:tc>
      </w:tr>
      <w:tr w:rsidR="00077EE2" w:rsidRPr="00077EE2" w14:paraId="305C40E1" w14:textId="77777777" w:rsidTr="00077EE2"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F7DE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F883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ЕКОЛОГІЯ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6C9E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ЕКОЛОГІЯ</w:t>
            </w:r>
          </w:p>
          <w:p w14:paraId="4E47B79F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history="1">
              <w:r>
                <w:rPr>
                  <w:rStyle w:val="a5"/>
                  <w:sz w:val="24"/>
                  <w:szCs w:val="24"/>
                </w:rPr>
                <w:t>https://agroeco.org.ua/wp-content/uploads/pdf/graduation/101/onp_101_2022-2023.pdf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7EE2" w14:paraId="2335D84E" w14:textId="77777777" w:rsidTr="00077EE2"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1C3B7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245D" w14:textId="77777777" w:rsidR="00077EE2" w:rsidRDefault="00077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Аграрні науки та продовольство</w:t>
            </w:r>
          </w:p>
        </w:tc>
      </w:tr>
      <w:tr w:rsidR="00077EE2" w14:paraId="335F13C6" w14:textId="77777777" w:rsidTr="00077EE2">
        <w:trPr>
          <w:trHeight w:val="21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FDFA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5144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АГРОНОМІЯ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55154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АГРОНОМІЯ </w:t>
            </w:r>
          </w:p>
          <w:p w14:paraId="38DDE320" w14:textId="77777777" w:rsidR="00077EE2" w:rsidRDefault="00077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https://agroeco.org.ua/wp-content/uploads/pdf/graduation/201/onp_201_2022-2023.pdf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618661E7" w14:textId="77777777" w:rsidR="00077EE2" w:rsidRDefault="00077EE2" w:rsidP="00077EE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3366"/>
          <w:sz w:val="21"/>
          <w:szCs w:val="21"/>
          <w:bdr w:val="none" w:sz="0" w:space="0" w:color="auto" w:frame="1"/>
          <w:lang w:eastAsia="uk-UA"/>
        </w:rPr>
      </w:pPr>
    </w:p>
    <w:p w14:paraId="7B66C5FD" w14:textId="77777777" w:rsidR="00077EE2" w:rsidRDefault="00077EE2" w:rsidP="00077EE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30C66A68" w14:textId="77777777" w:rsidR="00077EE2" w:rsidRDefault="00077EE2" w:rsidP="00077EE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ЕТАПИ ТА СТРОКИ ВСТУПНОЇ КАМПАНІЇ</w:t>
      </w:r>
    </w:p>
    <w:tbl>
      <w:tblPr>
        <w:tblStyle w:val="TableNormal"/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3375"/>
      </w:tblGrid>
      <w:tr w:rsidR="00077EE2" w14:paraId="4FA96DF3" w14:textId="77777777" w:rsidTr="00077EE2">
        <w:trPr>
          <w:trHeight w:val="20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D60C" w14:textId="77777777" w:rsidR="00077EE2" w:rsidRDefault="00077EE2">
            <w:pPr>
              <w:pStyle w:val="TableParagraph"/>
              <w:spacing w:before="120" w:line="276" w:lineRule="auto"/>
              <w:ind w:left="107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Початок</w:t>
            </w:r>
            <w:r>
              <w:rPr>
                <w:spacing w:val="-3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прийому</w:t>
            </w:r>
            <w:proofErr w:type="spellEnd"/>
            <w:r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заяв</w:t>
            </w:r>
            <w:proofErr w:type="spellEnd"/>
            <w:r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і</w:t>
            </w:r>
            <w:r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документів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6207" w14:textId="77777777" w:rsidR="00077EE2" w:rsidRDefault="00077EE2">
            <w:pPr>
              <w:pStyle w:val="TableParagraph"/>
              <w:spacing w:before="120" w:line="276" w:lineRule="auto"/>
              <w:ind w:left="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uk-UA"/>
              </w:rPr>
              <w:t>0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</w:rPr>
              <w:t>.2023</w:t>
            </w:r>
          </w:p>
        </w:tc>
      </w:tr>
      <w:tr w:rsidR="00077EE2" w14:paraId="0E3A3BA3" w14:textId="77777777" w:rsidTr="00077EE2">
        <w:trPr>
          <w:trHeight w:val="20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E117" w14:textId="77777777" w:rsidR="00077EE2" w:rsidRDefault="00077EE2">
            <w:pPr>
              <w:pStyle w:val="TableParagraph"/>
              <w:spacing w:before="115" w:line="276" w:lineRule="auto"/>
              <w:ind w:left="107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pacing w:val="-3"/>
                <w:sz w:val="27"/>
                <w:szCs w:val="27"/>
                <w:lang w:val="ru-RU"/>
              </w:rPr>
              <w:t>Закінчення</w:t>
            </w:r>
            <w:proofErr w:type="spellEnd"/>
            <w:r>
              <w:rPr>
                <w:spacing w:val="-14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ru-RU"/>
              </w:rPr>
              <w:t>прийому</w:t>
            </w:r>
            <w:proofErr w:type="spellEnd"/>
            <w:r>
              <w:rPr>
                <w:spacing w:val="-12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ru-RU"/>
              </w:rPr>
              <w:t>заяв</w:t>
            </w:r>
            <w:proofErr w:type="spellEnd"/>
            <w:r>
              <w:rPr>
                <w:spacing w:val="-14"/>
                <w:sz w:val="27"/>
                <w:szCs w:val="27"/>
                <w:lang w:val="ru-RU"/>
              </w:rPr>
              <w:t xml:space="preserve"> </w:t>
            </w:r>
            <w:r>
              <w:rPr>
                <w:spacing w:val="-3"/>
                <w:sz w:val="27"/>
                <w:szCs w:val="27"/>
                <w:lang w:val="ru-RU"/>
              </w:rPr>
              <w:t>і</w:t>
            </w:r>
            <w:r>
              <w:rPr>
                <w:spacing w:val="-1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ru-RU"/>
              </w:rPr>
              <w:t>документів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F2B7" w14:textId="77777777" w:rsidR="00077EE2" w:rsidRDefault="00077EE2">
            <w:pPr>
              <w:pStyle w:val="TableParagraph"/>
              <w:spacing w:before="115" w:line="276" w:lineRule="auto"/>
              <w:ind w:left="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04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</w:rPr>
              <w:t>.2023</w:t>
            </w:r>
          </w:p>
        </w:tc>
      </w:tr>
      <w:tr w:rsidR="00077EE2" w14:paraId="30A98BD2" w14:textId="77777777" w:rsidTr="00077EE2">
        <w:trPr>
          <w:trHeight w:val="20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97EE" w14:textId="77777777" w:rsidR="00077EE2" w:rsidRDefault="00077EE2">
            <w:pPr>
              <w:tabs>
                <w:tab w:val="left" w:pos="567"/>
              </w:tabs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Терміни проведення вступних іспитів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7CC0" w14:textId="77777777" w:rsidR="00077EE2" w:rsidRDefault="00077EE2">
            <w:pPr>
              <w:pStyle w:val="TableParagraph"/>
              <w:spacing w:before="115" w:line="276" w:lineRule="auto"/>
              <w:ind w:left="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</w:rPr>
              <w:t>.2023 – 0</w:t>
            </w:r>
            <w:r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</w:rPr>
              <w:t>.2023</w:t>
            </w:r>
          </w:p>
        </w:tc>
      </w:tr>
      <w:tr w:rsidR="00077EE2" w14:paraId="629BB7A6" w14:textId="77777777" w:rsidTr="00077EE2">
        <w:trPr>
          <w:trHeight w:val="20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C85C" w14:textId="77777777" w:rsidR="00077EE2" w:rsidRDefault="00077EE2">
            <w:pPr>
              <w:pStyle w:val="TableParagraph"/>
              <w:spacing w:line="276" w:lineRule="auto"/>
              <w:ind w:left="107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Терміни</w:t>
            </w:r>
            <w:proofErr w:type="spellEnd"/>
            <w:r>
              <w:rPr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зарахування</w:t>
            </w:r>
            <w:proofErr w:type="spellEnd"/>
            <w:r>
              <w:rPr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вступників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5FCB" w14:textId="77777777" w:rsidR="00077EE2" w:rsidRDefault="00077EE2">
            <w:pPr>
              <w:pStyle w:val="TableParagraph"/>
              <w:spacing w:before="153" w:line="276" w:lineRule="auto"/>
              <w:ind w:left="146"/>
              <w:jc w:val="center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  <w:lang w:val="uk-UA"/>
              </w:rPr>
              <w:t>до 01</w:t>
            </w:r>
            <w:r>
              <w:rPr>
                <w:spacing w:val="-1"/>
                <w:sz w:val="27"/>
                <w:szCs w:val="27"/>
              </w:rPr>
              <w:t>.</w:t>
            </w:r>
            <w:r>
              <w:rPr>
                <w:spacing w:val="-1"/>
                <w:sz w:val="27"/>
                <w:szCs w:val="27"/>
                <w:lang w:val="uk-UA"/>
              </w:rPr>
              <w:t>10</w:t>
            </w:r>
            <w:r>
              <w:rPr>
                <w:spacing w:val="-1"/>
                <w:sz w:val="27"/>
                <w:szCs w:val="27"/>
              </w:rPr>
              <w:t>.2023</w:t>
            </w:r>
          </w:p>
        </w:tc>
      </w:tr>
      <w:tr w:rsidR="00077EE2" w14:paraId="6A3088B4" w14:textId="77777777" w:rsidTr="00077EE2">
        <w:trPr>
          <w:trHeight w:val="20"/>
          <w:jc w:val="center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5165" w14:textId="77777777" w:rsidR="00077EE2" w:rsidRDefault="00077EE2">
            <w:pPr>
              <w:pStyle w:val="TableParagraph"/>
              <w:spacing w:before="120" w:line="276" w:lineRule="auto"/>
              <w:ind w:left="107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</w:rPr>
              <w:t>Початок</w:t>
            </w:r>
            <w:proofErr w:type="spellEnd"/>
            <w:r>
              <w:rPr>
                <w:b/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навчання</w:t>
            </w:r>
            <w:proofErr w:type="spellEnd"/>
            <w:r>
              <w:rPr>
                <w:b/>
                <w:spacing w:val="-4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в</w:t>
            </w:r>
            <w:r>
              <w:rPr>
                <w:b/>
                <w:spacing w:val="-3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>аспірантурі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4D5D" w14:textId="77777777" w:rsidR="00077EE2" w:rsidRDefault="00077EE2">
            <w:pPr>
              <w:pStyle w:val="TableParagraph"/>
              <w:spacing w:before="120" w:line="276" w:lineRule="auto"/>
              <w:ind w:left="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01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uk-UA"/>
              </w:rPr>
              <w:t>10</w:t>
            </w:r>
            <w:r>
              <w:rPr>
                <w:sz w:val="27"/>
                <w:szCs w:val="27"/>
              </w:rPr>
              <w:t>.2023</w:t>
            </w:r>
          </w:p>
        </w:tc>
      </w:tr>
    </w:tbl>
    <w:p w14:paraId="62F949C4" w14:textId="77777777" w:rsidR="00077EE2" w:rsidRDefault="00077EE2" w:rsidP="00077EE2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</w:p>
    <w:p w14:paraId="108FCA7C" w14:textId="77777777" w:rsidR="00077EE2" w:rsidRDefault="00077EE2" w:rsidP="00077EE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7757A832" w14:textId="77777777" w:rsidR="00077EE2" w:rsidRDefault="00077EE2" w:rsidP="00077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14:paraId="78DC8C5C" w14:textId="77777777" w:rsidR="00077EE2" w:rsidRDefault="00077EE2" w:rsidP="00077E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ПЕРЕЛІК ДОКУМЕНТІВ, ЯКІ ПОДАЄ ВСТУПНИК ДО ПРИЙМАЛЬНОЇ КОМІСІЇ ІАП НААН:</w:t>
      </w:r>
    </w:p>
    <w:p w14:paraId="40018B8D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заяву на ім’я директора наукової установи; </w:t>
      </w:r>
    </w:p>
    <w:p w14:paraId="165369E1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особовий листок з обліку кадрів, засвідчений печаткою тієї установи, в якій вступник до аспірантури навчається або працює;</w:t>
      </w:r>
    </w:p>
    <w:p w14:paraId="1911A56C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кольорові фотокартки розміром 3x4;</w:t>
      </w:r>
    </w:p>
    <w:p w14:paraId="5503DB0D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медичну довідку за формою згідно чинним законодавством;</w:t>
      </w:r>
    </w:p>
    <w:p w14:paraId="0FF7721E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копію паспорта (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картки) та довідки про присвоєння ідентифікаційного номера (1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1AE0F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засвідчену копію диплома про закінчення закладу вищої освіти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основі освітнього ступеня «магістр»/освітньо-кваліфікаційного рівня «спеціаліст»)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.);</w:t>
      </w:r>
    </w:p>
    <w:p w14:paraId="46DF4207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дослідницьку пропозицію з обраної спеціальності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наукова робота обсягом 15-20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., підготовлена вступником до аспірантури, в якій обґрунтовується тематика майбутнього дисертаційного дослідження, його актуальність, стан розробки у вітчизняній та зарубіжній науці; можливі шляхи розв’язання поставлених задач тощо).</w:t>
      </w:r>
    </w:p>
    <w:p w14:paraId="7DF4D271" w14:textId="77777777" w:rsidR="00077EE2" w:rsidRDefault="00077EE2" w:rsidP="00077EE2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опублікованих наукових праць і винаходів з вказаними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посиланнями, копії опублікованих статей/тез 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43A3954" w14:textId="77777777" w:rsidR="00077EE2" w:rsidRDefault="00077EE2" w:rsidP="00077EE2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рекомендацію Вченої ради наукової установи / закладу вищої освіти (</w:t>
      </w:r>
      <w:r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  <w:t>за наявності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);</w:t>
      </w:r>
    </w:p>
    <w:p w14:paraId="38B62428" w14:textId="77777777" w:rsidR="00077EE2" w:rsidRDefault="00077EE2" w:rsidP="00077EE2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довідку з постійного місця реєстрації (для осіб, які мають намір проживати в гуртожитку);</w:t>
      </w:r>
    </w:p>
    <w:p w14:paraId="3E95E7CD" w14:textId="77777777" w:rsidR="00077EE2" w:rsidRDefault="00077EE2" w:rsidP="00077EE2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міжнародний сертифікат з іноземної мови, який засвідчує рівень не нижче В2 (</w:t>
      </w:r>
      <w:r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  <w:t>за наявності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);</w:t>
      </w:r>
    </w:p>
    <w:p w14:paraId="17EA7213" w14:textId="77777777" w:rsidR="00077EE2" w:rsidRDefault="00077EE2" w:rsidP="00077EE2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військовий квиток або посвідчення про приписку (відповідно до вимог статті 14 Закону України </w:t>
      </w:r>
      <w:hyperlink r:id="rId9" w:history="1">
        <w:r>
          <w:rPr>
            <w:rStyle w:val="a5"/>
            <w:spacing w:val="-6"/>
            <w:sz w:val="28"/>
            <w:szCs w:val="28"/>
            <w:lang w:val="uk-UA"/>
          </w:rPr>
          <w:t>«Про військовий обов’язок і військову службу»</w:t>
        </w:r>
      </w:hyperlink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).</w:t>
      </w:r>
    </w:p>
    <w:p w14:paraId="18270B23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CE2F517" w14:textId="77777777" w:rsidR="00077EE2" w:rsidRDefault="00077EE2" w:rsidP="00077E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>Оригінали паспорту та диплому про вищу освіту вступники пред'являють особисто.</w:t>
      </w:r>
    </w:p>
    <w:p w14:paraId="19E12FC0" w14:textId="77777777" w:rsidR="00077EE2" w:rsidRDefault="00077EE2" w:rsidP="00077EE2">
      <w:pPr>
        <w:rPr>
          <w:rFonts w:ascii="Times New Roman" w:hAnsi="Times New Roman" w:cs="Times New Roman"/>
          <w:spacing w:val="-6"/>
          <w:sz w:val="28"/>
          <w:szCs w:val="28"/>
          <w:u w:val="single"/>
        </w:rPr>
      </w:pPr>
    </w:p>
    <w:p w14:paraId="6EF19BA9" w14:textId="77777777" w:rsidR="00077EE2" w:rsidRDefault="00077EE2" w:rsidP="00077EE2"/>
    <w:p w14:paraId="28C0C9F2" w14:textId="77777777" w:rsidR="006A767D" w:rsidRPr="00077EE2" w:rsidRDefault="006A767D" w:rsidP="00077EE2"/>
    <w:sectPr w:rsidR="006A767D" w:rsidRPr="00077EE2" w:rsidSect="00F1734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01E"/>
    <w:multiLevelType w:val="hybridMultilevel"/>
    <w:tmpl w:val="6EA04EE2"/>
    <w:lvl w:ilvl="0" w:tplc="C39A997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88304012">
    <w:abstractNumId w:val="0"/>
  </w:num>
  <w:num w:numId="2" w16cid:durableId="979185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C1"/>
    <w:rsid w:val="00077EE2"/>
    <w:rsid w:val="00185A00"/>
    <w:rsid w:val="001C3E35"/>
    <w:rsid w:val="003119C1"/>
    <w:rsid w:val="004D068A"/>
    <w:rsid w:val="006A767D"/>
    <w:rsid w:val="00781C33"/>
    <w:rsid w:val="00790A83"/>
    <w:rsid w:val="008035EE"/>
    <w:rsid w:val="008419FB"/>
    <w:rsid w:val="00985788"/>
    <w:rsid w:val="00A6164F"/>
    <w:rsid w:val="00C136E3"/>
    <w:rsid w:val="00C30C30"/>
    <w:rsid w:val="00C31A01"/>
    <w:rsid w:val="00CE3E5C"/>
    <w:rsid w:val="00E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5090"/>
  <w15:chartTrackingRefBased/>
  <w15:docId w15:val="{FBD11F40-5BD4-4C88-9F83-FD703D3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119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19C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3119C1"/>
    <w:rPr>
      <w:b/>
      <w:bCs/>
    </w:rPr>
  </w:style>
  <w:style w:type="character" w:styleId="a4">
    <w:name w:val="Emphasis"/>
    <w:basedOn w:val="a0"/>
    <w:uiPriority w:val="20"/>
    <w:qFormat/>
    <w:rsid w:val="003119C1"/>
    <w:rPr>
      <w:i/>
      <w:iCs/>
    </w:rPr>
  </w:style>
  <w:style w:type="character" w:styleId="a5">
    <w:name w:val="Hyperlink"/>
    <w:basedOn w:val="a0"/>
    <w:uiPriority w:val="99"/>
    <w:unhideWhenUsed/>
    <w:rsid w:val="003119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6A7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99"/>
    <w:qFormat/>
    <w:rsid w:val="006A767D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8">
    <w:name w:val="Unresolved Mention"/>
    <w:basedOn w:val="a0"/>
    <w:uiPriority w:val="99"/>
    <w:semiHidden/>
    <w:unhideWhenUsed/>
    <w:rsid w:val="001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eco.org.ua/wp-content/uploads/pdf/graduation/201/onp_201_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eco.org.ua/wp-content/uploads/pdf/graduation/101/onp_101_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eco.org.ua/wp-content/uploads/pdf/graduation/051/onp_051_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eco.org.ua/wp-content/uploads/PospGraduate/pravyla_pryomu_ph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2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Roman Gulinchuk</cp:lastModifiedBy>
  <cp:revision>5</cp:revision>
  <dcterms:created xsi:type="dcterms:W3CDTF">2023-04-06T13:58:00Z</dcterms:created>
  <dcterms:modified xsi:type="dcterms:W3CDTF">2023-07-12T09:35:00Z</dcterms:modified>
</cp:coreProperties>
</file>